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665" w:rsidRPr="00EE08DC" w:rsidRDefault="00533665" w:rsidP="00EE08DC">
      <w:pPr>
        <w:spacing w:line="480" w:lineRule="auto"/>
        <w:jc w:val="center"/>
        <w:rPr>
          <w:rFonts w:ascii="Times New Roman" w:hAnsi="Times New Roman" w:cs="Times New Roman"/>
          <w:sz w:val="24"/>
          <w:szCs w:val="24"/>
        </w:rPr>
      </w:pPr>
    </w:p>
    <w:p w:rsidR="00533665" w:rsidRPr="00EE08DC" w:rsidRDefault="00533665" w:rsidP="00EE08DC">
      <w:pPr>
        <w:spacing w:line="480" w:lineRule="auto"/>
        <w:jc w:val="center"/>
        <w:rPr>
          <w:rFonts w:ascii="Times New Roman" w:hAnsi="Times New Roman" w:cs="Times New Roman"/>
          <w:sz w:val="24"/>
          <w:szCs w:val="24"/>
        </w:rPr>
      </w:pPr>
    </w:p>
    <w:p w:rsidR="00533665" w:rsidRDefault="00533665" w:rsidP="00EE08DC">
      <w:pPr>
        <w:spacing w:line="480" w:lineRule="auto"/>
        <w:jc w:val="center"/>
        <w:rPr>
          <w:rFonts w:ascii="Times New Roman" w:hAnsi="Times New Roman" w:cs="Times New Roman"/>
          <w:sz w:val="24"/>
          <w:szCs w:val="24"/>
        </w:rPr>
      </w:pPr>
    </w:p>
    <w:p w:rsidR="008716E9" w:rsidRPr="00EE08DC" w:rsidRDefault="008716E9" w:rsidP="00EE08DC">
      <w:pPr>
        <w:spacing w:line="480" w:lineRule="auto"/>
        <w:jc w:val="center"/>
        <w:rPr>
          <w:rFonts w:ascii="Times New Roman" w:hAnsi="Times New Roman" w:cs="Times New Roman"/>
          <w:sz w:val="24"/>
          <w:szCs w:val="24"/>
        </w:rPr>
      </w:pPr>
    </w:p>
    <w:p w:rsidR="00533665" w:rsidRPr="00EE08DC" w:rsidRDefault="00533665" w:rsidP="00EE08DC">
      <w:pPr>
        <w:spacing w:line="480" w:lineRule="auto"/>
        <w:jc w:val="center"/>
        <w:rPr>
          <w:rFonts w:ascii="Times New Roman" w:hAnsi="Times New Roman" w:cs="Times New Roman"/>
          <w:sz w:val="24"/>
          <w:szCs w:val="24"/>
        </w:rPr>
      </w:pPr>
    </w:p>
    <w:p w:rsidR="00533665" w:rsidRPr="00EE08DC" w:rsidRDefault="00533665" w:rsidP="00EE08DC">
      <w:pPr>
        <w:spacing w:line="480" w:lineRule="auto"/>
        <w:jc w:val="center"/>
        <w:rPr>
          <w:rFonts w:ascii="Times New Roman" w:hAnsi="Times New Roman" w:cs="Times New Roman"/>
          <w:sz w:val="24"/>
          <w:szCs w:val="24"/>
        </w:rPr>
      </w:pPr>
    </w:p>
    <w:p w:rsidR="0067446C" w:rsidRPr="00EE08DC" w:rsidRDefault="0035273E" w:rsidP="00EE08DC">
      <w:pPr>
        <w:spacing w:line="480" w:lineRule="auto"/>
        <w:jc w:val="center"/>
        <w:rPr>
          <w:rFonts w:ascii="Times New Roman" w:hAnsi="Times New Roman" w:cs="Times New Roman"/>
          <w:sz w:val="24"/>
          <w:szCs w:val="24"/>
        </w:rPr>
      </w:pPr>
      <w:r w:rsidRPr="00EE08DC">
        <w:rPr>
          <w:rFonts w:ascii="Times New Roman" w:hAnsi="Times New Roman" w:cs="Times New Roman"/>
          <w:sz w:val="24"/>
          <w:szCs w:val="24"/>
        </w:rPr>
        <w:t xml:space="preserve">Article Review- </w:t>
      </w:r>
      <w:r w:rsidR="00941193">
        <w:rPr>
          <w:rFonts w:ascii="Times New Roman" w:hAnsi="Times New Roman" w:cs="Times New Roman"/>
          <w:sz w:val="24"/>
          <w:szCs w:val="24"/>
        </w:rPr>
        <w:t>Alaskan</w:t>
      </w:r>
      <w:r w:rsidR="008716E9">
        <w:rPr>
          <w:rFonts w:ascii="Times New Roman" w:hAnsi="Times New Roman" w:cs="Times New Roman"/>
          <w:sz w:val="24"/>
          <w:szCs w:val="24"/>
        </w:rPr>
        <w:t xml:space="preserve"> Native</w:t>
      </w:r>
      <w:r w:rsidR="00941193">
        <w:rPr>
          <w:rFonts w:ascii="Times New Roman" w:hAnsi="Times New Roman" w:cs="Times New Roman"/>
          <w:sz w:val="24"/>
          <w:szCs w:val="24"/>
        </w:rPr>
        <w:t>/</w:t>
      </w:r>
      <w:r w:rsidRPr="00EE08DC">
        <w:rPr>
          <w:rFonts w:ascii="Times New Roman" w:hAnsi="Times New Roman" w:cs="Times New Roman"/>
          <w:sz w:val="24"/>
          <w:szCs w:val="24"/>
        </w:rPr>
        <w:t>American Indians &amp; Diabetes Prevalence</w:t>
      </w:r>
    </w:p>
    <w:p w:rsidR="0035273E" w:rsidRPr="00EE08DC" w:rsidRDefault="0035273E" w:rsidP="00EE08DC">
      <w:pPr>
        <w:spacing w:line="480" w:lineRule="auto"/>
        <w:jc w:val="center"/>
        <w:rPr>
          <w:rFonts w:ascii="Times New Roman" w:hAnsi="Times New Roman" w:cs="Times New Roman"/>
          <w:sz w:val="24"/>
          <w:szCs w:val="24"/>
        </w:rPr>
      </w:pPr>
      <w:r w:rsidRPr="00EE08DC">
        <w:rPr>
          <w:rFonts w:ascii="Times New Roman" w:hAnsi="Times New Roman" w:cs="Times New Roman"/>
          <w:sz w:val="24"/>
          <w:szCs w:val="24"/>
        </w:rPr>
        <w:t>Name of Author:</w:t>
      </w:r>
    </w:p>
    <w:p w:rsidR="0035273E" w:rsidRPr="00EE08DC" w:rsidRDefault="0035273E" w:rsidP="00EE08DC">
      <w:pPr>
        <w:spacing w:line="480" w:lineRule="auto"/>
        <w:jc w:val="center"/>
        <w:rPr>
          <w:rFonts w:ascii="Times New Roman" w:hAnsi="Times New Roman" w:cs="Times New Roman"/>
          <w:sz w:val="24"/>
          <w:szCs w:val="24"/>
        </w:rPr>
      </w:pPr>
      <w:r w:rsidRPr="00EE08DC">
        <w:rPr>
          <w:rFonts w:ascii="Times New Roman" w:hAnsi="Times New Roman" w:cs="Times New Roman"/>
          <w:sz w:val="24"/>
          <w:szCs w:val="24"/>
        </w:rPr>
        <w:t>Institution:</w:t>
      </w:r>
    </w:p>
    <w:p w:rsidR="0035273E" w:rsidRPr="00EE08DC" w:rsidRDefault="0035273E" w:rsidP="00EE08DC">
      <w:pPr>
        <w:spacing w:line="480" w:lineRule="auto"/>
        <w:jc w:val="center"/>
        <w:rPr>
          <w:rFonts w:ascii="Times New Roman" w:hAnsi="Times New Roman" w:cs="Times New Roman"/>
          <w:sz w:val="24"/>
          <w:szCs w:val="24"/>
        </w:rPr>
      </w:pPr>
      <w:r w:rsidRPr="00EE08DC">
        <w:rPr>
          <w:rFonts w:ascii="Times New Roman" w:hAnsi="Times New Roman" w:cs="Times New Roman"/>
          <w:sz w:val="24"/>
          <w:szCs w:val="24"/>
        </w:rPr>
        <w:t>Date:</w:t>
      </w:r>
    </w:p>
    <w:p w:rsidR="00533665" w:rsidRPr="00EE08DC" w:rsidRDefault="00533665" w:rsidP="00EE08DC">
      <w:pPr>
        <w:spacing w:line="480" w:lineRule="auto"/>
        <w:jc w:val="center"/>
        <w:rPr>
          <w:rFonts w:ascii="Times New Roman" w:hAnsi="Times New Roman" w:cs="Times New Roman"/>
          <w:sz w:val="24"/>
          <w:szCs w:val="24"/>
        </w:rPr>
      </w:pPr>
    </w:p>
    <w:p w:rsidR="00533665" w:rsidRPr="00EE08DC" w:rsidRDefault="00533665" w:rsidP="00EE08DC">
      <w:pPr>
        <w:spacing w:line="480" w:lineRule="auto"/>
        <w:jc w:val="center"/>
        <w:rPr>
          <w:rFonts w:ascii="Times New Roman" w:hAnsi="Times New Roman" w:cs="Times New Roman"/>
          <w:sz w:val="24"/>
          <w:szCs w:val="24"/>
        </w:rPr>
      </w:pPr>
    </w:p>
    <w:p w:rsidR="00533665" w:rsidRDefault="00533665" w:rsidP="00EE08DC">
      <w:pPr>
        <w:spacing w:line="480" w:lineRule="auto"/>
        <w:jc w:val="center"/>
        <w:rPr>
          <w:rFonts w:ascii="Times New Roman" w:hAnsi="Times New Roman" w:cs="Times New Roman"/>
          <w:sz w:val="24"/>
          <w:szCs w:val="24"/>
        </w:rPr>
      </w:pPr>
    </w:p>
    <w:p w:rsidR="008716E9" w:rsidRDefault="008716E9" w:rsidP="00EE08DC">
      <w:pPr>
        <w:spacing w:line="480" w:lineRule="auto"/>
        <w:jc w:val="center"/>
        <w:rPr>
          <w:rFonts w:ascii="Times New Roman" w:hAnsi="Times New Roman" w:cs="Times New Roman"/>
          <w:sz w:val="24"/>
          <w:szCs w:val="24"/>
        </w:rPr>
      </w:pPr>
    </w:p>
    <w:p w:rsidR="008716E9" w:rsidRDefault="008716E9" w:rsidP="00EE08DC">
      <w:pPr>
        <w:spacing w:line="480" w:lineRule="auto"/>
        <w:jc w:val="center"/>
        <w:rPr>
          <w:rFonts w:ascii="Times New Roman" w:hAnsi="Times New Roman" w:cs="Times New Roman"/>
          <w:sz w:val="24"/>
          <w:szCs w:val="24"/>
        </w:rPr>
      </w:pPr>
    </w:p>
    <w:p w:rsidR="008716E9" w:rsidRDefault="008716E9" w:rsidP="00EE08DC">
      <w:pPr>
        <w:spacing w:line="480" w:lineRule="auto"/>
        <w:jc w:val="center"/>
        <w:rPr>
          <w:rFonts w:ascii="Times New Roman" w:hAnsi="Times New Roman" w:cs="Times New Roman"/>
          <w:sz w:val="24"/>
          <w:szCs w:val="24"/>
        </w:rPr>
      </w:pPr>
    </w:p>
    <w:p w:rsidR="008716E9" w:rsidRPr="00EE08DC" w:rsidRDefault="008716E9" w:rsidP="00EE08DC">
      <w:pPr>
        <w:spacing w:line="480" w:lineRule="auto"/>
        <w:jc w:val="center"/>
        <w:rPr>
          <w:rFonts w:ascii="Times New Roman" w:hAnsi="Times New Roman" w:cs="Times New Roman"/>
          <w:sz w:val="24"/>
          <w:szCs w:val="24"/>
        </w:rPr>
      </w:pPr>
      <w:bookmarkStart w:id="0" w:name="_GoBack"/>
      <w:bookmarkEnd w:id="0"/>
    </w:p>
    <w:p w:rsidR="00533665" w:rsidRPr="00EE08DC" w:rsidRDefault="00533665" w:rsidP="00EE08DC">
      <w:pPr>
        <w:spacing w:line="480" w:lineRule="auto"/>
        <w:jc w:val="center"/>
        <w:rPr>
          <w:rFonts w:ascii="Times New Roman" w:hAnsi="Times New Roman" w:cs="Times New Roman"/>
          <w:sz w:val="24"/>
          <w:szCs w:val="24"/>
        </w:rPr>
      </w:pPr>
    </w:p>
    <w:p w:rsidR="0035273E" w:rsidRPr="00EE08DC" w:rsidRDefault="002871BD" w:rsidP="00EE08DC">
      <w:pPr>
        <w:spacing w:line="480" w:lineRule="auto"/>
        <w:rPr>
          <w:rFonts w:ascii="Times New Roman" w:hAnsi="Times New Roman" w:cs="Times New Roman"/>
          <w:sz w:val="24"/>
          <w:szCs w:val="24"/>
        </w:rPr>
      </w:pPr>
      <w:r w:rsidRPr="00EE08DC">
        <w:rPr>
          <w:rFonts w:ascii="Times New Roman" w:hAnsi="Times New Roman" w:cs="Times New Roman"/>
          <w:sz w:val="24"/>
          <w:szCs w:val="24"/>
        </w:rPr>
        <w:lastRenderedPageBreak/>
        <w:t xml:space="preserve">The selected article for this review is; Bullock et al., (2020). </w:t>
      </w:r>
      <w:r w:rsidRPr="00EE08DC">
        <w:rPr>
          <w:rFonts w:ascii="Times New Roman" w:hAnsi="Times New Roman" w:cs="Times New Roman"/>
          <w:sz w:val="24"/>
          <w:szCs w:val="24"/>
        </w:rPr>
        <w:t xml:space="preserve">Prevalence of diagnosed diabetes in American Indian and Alaska Native adults, 2006-2017. </w:t>
      </w:r>
      <w:r w:rsidRPr="00EE08DC">
        <w:rPr>
          <w:rFonts w:ascii="Times New Roman" w:hAnsi="Times New Roman" w:cs="Times New Roman"/>
          <w:i/>
          <w:iCs/>
          <w:sz w:val="24"/>
          <w:szCs w:val="24"/>
        </w:rPr>
        <w:t>BMJ O</w:t>
      </w:r>
      <w:r w:rsidRPr="00EE08DC">
        <w:rPr>
          <w:rFonts w:ascii="Times New Roman" w:hAnsi="Times New Roman" w:cs="Times New Roman"/>
          <w:i/>
          <w:iCs/>
          <w:sz w:val="24"/>
          <w:szCs w:val="24"/>
        </w:rPr>
        <w:t xml:space="preserve">pen </w:t>
      </w:r>
      <w:r w:rsidRPr="00EE08DC">
        <w:rPr>
          <w:rFonts w:ascii="Times New Roman" w:hAnsi="Times New Roman" w:cs="Times New Roman"/>
          <w:i/>
          <w:iCs/>
          <w:sz w:val="24"/>
          <w:szCs w:val="24"/>
        </w:rPr>
        <w:t>D</w:t>
      </w:r>
      <w:r w:rsidRPr="00EE08DC">
        <w:rPr>
          <w:rFonts w:ascii="Times New Roman" w:hAnsi="Times New Roman" w:cs="Times New Roman"/>
          <w:i/>
          <w:iCs/>
          <w:sz w:val="24"/>
          <w:szCs w:val="24"/>
        </w:rPr>
        <w:t xml:space="preserve">iabetes </w:t>
      </w:r>
      <w:r w:rsidRPr="00EE08DC">
        <w:rPr>
          <w:rFonts w:ascii="Times New Roman" w:hAnsi="Times New Roman" w:cs="Times New Roman"/>
          <w:i/>
          <w:iCs/>
          <w:sz w:val="24"/>
          <w:szCs w:val="24"/>
        </w:rPr>
        <w:t>R</w:t>
      </w:r>
      <w:r w:rsidRPr="00EE08DC">
        <w:rPr>
          <w:rFonts w:ascii="Times New Roman" w:hAnsi="Times New Roman" w:cs="Times New Roman"/>
          <w:i/>
          <w:iCs/>
          <w:sz w:val="24"/>
          <w:szCs w:val="24"/>
        </w:rPr>
        <w:t xml:space="preserve">esearch &amp; </w:t>
      </w:r>
      <w:r w:rsidRPr="00EE08DC">
        <w:rPr>
          <w:rFonts w:ascii="Times New Roman" w:hAnsi="Times New Roman" w:cs="Times New Roman"/>
          <w:i/>
          <w:iCs/>
          <w:sz w:val="24"/>
          <w:szCs w:val="24"/>
        </w:rPr>
        <w:t>C</w:t>
      </w:r>
      <w:r w:rsidRPr="00EE08DC">
        <w:rPr>
          <w:rFonts w:ascii="Times New Roman" w:hAnsi="Times New Roman" w:cs="Times New Roman"/>
          <w:i/>
          <w:iCs/>
          <w:sz w:val="24"/>
          <w:szCs w:val="24"/>
        </w:rPr>
        <w:t>are</w:t>
      </w:r>
      <w:r w:rsidRPr="00EE08DC">
        <w:rPr>
          <w:rFonts w:ascii="Times New Roman" w:hAnsi="Times New Roman" w:cs="Times New Roman"/>
          <w:sz w:val="24"/>
          <w:szCs w:val="24"/>
        </w:rPr>
        <w:t xml:space="preserve">, </w:t>
      </w:r>
      <w:r w:rsidRPr="00EE08DC">
        <w:rPr>
          <w:rFonts w:ascii="Times New Roman" w:hAnsi="Times New Roman" w:cs="Times New Roman"/>
          <w:i/>
          <w:iCs/>
          <w:sz w:val="24"/>
          <w:szCs w:val="24"/>
        </w:rPr>
        <w:t>8</w:t>
      </w:r>
      <w:r w:rsidRPr="00EE08DC">
        <w:rPr>
          <w:rFonts w:ascii="Times New Roman" w:hAnsi="Times New Roman" w:cs="Times New Roman"/>
          <w:sz w:val="24"/>
          <w:szCs w:val="24"/>
        </w:rPr>
        <w:t xml:space="preserve">(1), e001218. </w:t>
      </w:r>
      <w:r w:rsidRPr="00EE08DC">
        <w:rPr>
          <w:rFonts w:ascii="Times New Roman" w:hAnsi="Times New Roman" w:cs="Times New Roman"/>
          <w:sz w:val="24"/>
          <w:szCs w:val="24"/>
        </w:rPr>
        <w:t xml:space="preserve">Doi: </w:t>
      </w:r>
      <w:r w:rsidRPr="00EE08DC">
        <w:rPr>
          <w:rFonts w:ascii="Times New Roman" w:hAnsi="Times New Roman" w:cs="Times New Roman"/>
          <w:sz w:val="24"/>
          <w:szCs w:val="24"/>
        </w:rPr>
        <w:t>10.1136/bmjdrc-2020-001218</w:t>
      </w:r>
    </w:p>
    <w:p w:rsidR="002871BD" w:rsidRPr="00EE08DC" w:rsidRDefault="002871BD" w:rsidP="00EE08DC">
      <w:pPr>
        <w:pStyle w:val="ListParagraph"/>
        <w:numPr>
          <w:ilvl w:val="0"/>
          <w:numId w:val="1"/>
        </w:numPr>
        <w:spacing w:line="480" w:lineRule="auto"/>
        <w:jc w:val="center"/>
        <w:rPr>
          <w:rFonts w:ascii="Times New Roman" w:hAnsi="Times New Roman" w:cs="Times New Roman"/>
          <w:b/>
          <w:sz w:val="24"/>
          <w:szCs w:val="24"/>
        </w:rPr>
      </w:pPr>
      <w:r w:rsidRPr="00EE08DC">
        <w:rPr>
          <w:rFonts w:ascii="Times New Roman" w:hAnsi="Times New Roman" w:cs="Times New Roman"/>
          <w:b/>
          <w:sz w:val="24"/>
          <w:szCs w:val="24"/>
        </w:rPr>
        <w:t>Article Summary &amp; Rationale</w:t>
      </w:r>
    </w:p>
    <w:p w:rsidR="00EE08DC" w:rsidRPr="00EE08DC" w:rsidRDefault="00EE08DC" w:rsidP="00EE08DC">
      <w:pPr>
        <w:spacing w:after="0" w:line="480" w:lineRule="auto"/>
        <w:ind w:firstLine="720"/>
        <w:rPr>
          <w:rFonts w:ascii="Times New Roman" w:eastAsia="Times New Roman" w:hAnsi="Times New Roman" w:cs="Times New Roman"/>
          <w:sz w:val="24"/>
          <w:szCs w:val="24"/>
        </w:rPr>
      </w:pPr>
      <w:r w:rsidRPr="00EE08DC">
        <w:rPr>
          <w:rFonts w:ascii="Times New Roman" w:eastAsia="Times New Roman" w:hAnsi="Times New Roman" w:cs="Times New Roman"/>
          <w:sz w:val="24"/>
          <w:szCs w:val="24"/>
        </w:rPr>
        <w:t>While exploring America's health disparities, the discussion often touches on the tribal communities, especially the American Indian and Alaska Native (AI/AN) people. One identifiable disease that is prevalent among these people is diabetes. Going by a recent statistical report by the Center for Disease Control, the AI/AN adults form the US racial/ethnic group with the highest diabetes prevalence, about twice compared to Caucasian whites (Bullock et al., 2020).</w:t>
      </w:r>
    </w:p>
    <w:p w:rsidR="00EE08DC" w:rsidRPr="00EE08DC" w:rsidRDefault="00EE08DC" w:rsidP="00EE08DC">
      <w:pPr>
        <w:spacing w:after="0" w:line="480" w:lineRule="auto"/>
        <w:ind w:firstLine="720"/>
        <w:rPr>
          <w:rFonts w:ascii="Times New Roman" w:eastAsia="Times New Roman" w:hAnsi="Times New Roman" w:cs="Times New Roman"/>
          <w:sz w:val="24"/>
          <w:szCs w:val="24"/>
        </w:rPr>
      </w:pPr>
      <w:r w:rsidRPr="00EE08DC">
        <w:rPr>
          <w:rFonts w:ascii="Times New Roman" w:eastAsia="Times New Roman" w:hAnsi="Times New Roman" w:cs="Times New Roman"/>
          <w:sz w:val="24"/>
          <w:szCs w:val="24"/>
        </w:rPr>
        <w:t>In this primary article, the researcher utilizes data from the IHS National Data Warehouse to identify the trends in the prevalence of diabetes among this native population. They used the health data between 2006 and 2017 to analyze the annual percentage change in the diabetes prevalence in the AI/AN adults and derived summaries by age group, gender, and geographical position. The authors identified that, according to the IHS data, the diabetes prevalence went up significantly from 2006, reaching a peak in 2014 but dropped or leveled up between 2014 to 2017 (Bullock et al., 2020). The pattern was consistent between males and females and all the age groups. Geographically, Alaska had the lowest prevalence, and Southwest sub-region 2 having the highest rates. While the researchers were skeptical about outrightly generalizing the finds to all the AI/AN adults, they affirmed a degree of stability or decrease in the diabetes prevalence among this native community. </w:t>
      </w:r>
    </w:p>
    <w:p w:rsidR="00EE08DC" w:rsidRPr="00EE08DC" w:rsidRDefault="00EE08DC" w:rsidP="00EE08DC">
      <w:pPr>
        <w:spacing w:after="0" w:line="480" w:lineRule="auto"/>
        <w:ind w:firstLine="720"/>
        <w:rPr>
          <w:rFonts w:ascii="Times New Roman" w:eastAsia="Times New Roman" w:hAnsi="Times New Roman" w:cs="Times New Roman"/>
          <w:sz w:val="24"/>
          <w:szCs w:val="24"/>
        </w:rPr>
      </w:pPr>
    </w:p>
    <w:p w:rsidR="00EE08DC" w:rsidRPr="00EE08DC" w:rsidRDefault="00EE08DC" w:rsidP="00EE08DC">
      <w:pPr>
        <w:spacing w:after="0" w:line="480" w:lineRule="auto"/>
        <w:ind w:firstLine="720"/>
        <w:rPr>
          <w:rFonts w:ascii="Times New Roman" w:eastAsia="Times New Roman" w:hAnsi="Times New Roman" w:cs="Times New Roman"/>
          <w:sz w:val="24"/>
          <w:szCs w:val="24"/>
        </w:rPr>
      </w:pPr>
      <w:r w:rsidRPr="00EE08DC">
        <w:rPr>
          <w:rFonts w:ascii="Times New Roman" w:eastAsia="Times New Roman" w:hAnsi="Times New Roman" w:cs="Times New Roman"/>
          <w:sz w:val="24"/>
          <w:szCs w:val="24"/>
        </w:rPr>
        <w:lastRenderedPageBreak/>
        <w:t>Concerning the rationale, the researchers undertook the study to identify whether there was consistency in diabetes prevalence among AI/</w:t>
      </w:r>
      <w:proofErr w:type="gramStart"/>
      <w:r w:rsidRPr="00EE08DC">
        <w:rPr>
          <w:rFonts w:ascii="Times New Roman" w:eastAsia="Times New Roman" w:hAnsi="Times New Roman" w:cs="Times New Roman"/>
          <w:sz w:val="24"/>
          <w:szCs w:val="24"/>
        </w:rPr>
        <w:t>AN</w:t>
      </w:r>
      <w:proofErr w:type="gramEnd"/>
      <w:r w:rsidRPr="00EE08DC">
        <w:rPr>
          <w:rFonts w:ascii="Times New Roman" w:eastAsia="Times New Roman" w:hAnsi="Times New Roman" w:cs="Times New Roman"/>
          <w:sz w:val="24"/>
          <w:szCs w:val="24"/>
        </w:rPr>
        <w:t xml:space="preserve"> people with other reports. Despite persistent evidence from public sector health reports that the AI/</w:t>
      </w:r>
      <w:proofErr w:type="gramStart"/>
      <w:r w:rsidRPr="00EE08DC">
        <w:rPr>
          <w:rFonts w:ascii="Times New Roman" w:eastAsia="Times New Roman" w:hAnsi="Times New Roman" w:cs="Times New Roman"/>
          <w:sz w:val="24"/>
          <w:szCs w:val="24"/>
        </w:rPr>
        <w:t>AN</w:t>
      </w:r>
      <w:proofErr w:type="gramEnd"/>
      <w:r w:rsidRPr="00EE08DC">
        <w:rPr>
          <w:rFonts w:ascii="Times New Roman" w:eastAsia="Times New Roman" w:hAnsi="Times New Roman" w:cs="Times New Roman"/>
          <w:sz w:val="24"/>
          <w:szCs w:val="24"/>
        </w:rPr>
        <w:t xml:space="preserve"> community experienced a high prevalence of the disease, no recent trends had been published. The researchers intended to map out the trends in the disease prevalence to give better insight on the topic.</w:t>
      </w:r>
    </w:p>
    <w:p w:rsidR="00EE08DC" w:rsidRPr="00EE08DC" w:rsidRDefault="00EE08DC" w:rsidP="00EE08DC">
      <w:pPr>
        <w:spacing w:after="0" w:line="480" w:lineRule="auto"/>
        <w:rPr>
          <w:rFonts w:ascii="Times New Roman" w:eastAsia="Times New Roman" w:hAnsi="Times New Roman" w:cs="Times New Roman"/>
          <w:sz w:val="24"/>
          <w:szCs w:val="24"/>
        </w:rPr>
      </w:pPr>
    </w:p>
    <w:p w:rsidR="00EE08DC" w:rsidRPr="00EE08DC" w:rsidRDefault="00EE08DC" w:rsidP="00EE08DC">
      <w:pPr>
        <w:pStyle w:val="ListParagraph"/>
        <w:numPr>
          <w:ilvl w:val="0"/>
          <w:numId w:val="1"/>
        </w:numPr>
        <w:spacing w:after="0" w:line="480" w:lineRule="auto"/>
        <w:jc w:val="center"/>
        <w:rPr>
          <w:rFonts w:ascii="Times New Roman" w:eastAsia="Times New Roman" w:hAnsi="Times New Roman" w:cs="Times New Roman"/>
          <w:b/>
          <w:sz w:val="24"/>
          <w:szCs w:val="24"/>
        </w:rPr>
      </w:pPr>
      <w:r w:rsidRPr="00EE08DC">
        <w:rPr>
          <w:rFonts w:ascii="Times New Roman" w:eastAsia="Times New Roman" w:hAnsi="Times New Roman" w:cs="Times New Roman"/>
          <w:b/>
          <w:sz w:val="24"/>
          <w:szCs w:val="24"/>
        </w:rPr>
        <w:t>Societal Implications &amp; Benefit to the Class</w:t>
      </w:r>
    </w:p>
    <w:p w:rsidR="00EE08DC" w:rsidRPr="00EE08DC" w:rsidRDefault="00EE08DC" w:rsidP="00EE08DC">
      <w:pPr>
        <w:spacing w:after="0" w:line="480" w:lineRule="auto"/>
        <w:ind w:firstLine="720"/>
        <w:rPr>
          <w:rFonts w:ascii="Times New Roman" w:eastAsia="Times New Roman" w:hAnsi="Times New Roman" w:cs="Times New Roman"/>
          <w:sz w:val="24"/>
          <w:szCs w:val="24"/>
        </w:rPr>
      </w:pPr>
      <w:r w:rsidRPr="00EE08DC">
        <w:rPr>
          <w:rFonts w:ascii="Times New Roman" w:eastAsia="Times New Roman" w:hAnsi="Times New Roman" w:cs="Times New Roman"/>
          <w:sz w:val="24"/>
          <w:szCs w:val="24"/>
        </w:rPr>
        <w:t>The findings by the researchers are essential to offer insight into clinical practice. From a societal standpoint, the outcomes of the survey reflect an optimism that the disparities in the diabetes prevalence may be closing. Nevertheless, more is needed to close the gap and reduce the prevalence in the target population. Then, from a classroom perspective, the study is informative and generates more research interest to determine why the trend has stabilized. </w:t>
      </w:r>
    </w:p>
    <w:p w:rsidR="00EE08DC" w:rsidRPr="00EE08DC" w:rsidRDefault="00EE08DC" w:rsidP="00EE08DC">
      <w:pPr>
        <w:spacing w:after="0" w:line="480" w:lineRule="auto"/>
        <w:rPr>
          <w:rFonts w:ascii="Times New Roman" w:eastAsia="Times New Roman" w:hAnsi="Times New Roman" w:cs="Times New Roman"/>
          <w:sz w:val="24"/>
          <w:szCs w:val="24"/>
        </w:rPr>
      </w:pPr>
    </w:p>
    <w:p w:rsidR="00EE08DC" w:rsidRPr="00EE08DC" w:rsidRDefault="00EE08DC" w:rsidP="00EE08DC">
      <w:pPr>
        <w:pStyle w:val="ListParagraph"/>
        <w:numPr>
          <w:ilvl w:val="0"/>
          <w:numId w:val="1"/>
        </w:numPr>
        <w:spacing w:after="0" w:line="480" w:lineRule="auto"/>
        <w:jc w:val="center"/>
        <w:rPr>
          <w:rFonts w:ascii="Times New Roman" w:eastAsia="Times New Roman" w:hAnsi="Times New Roman" w:cs="Times New Roman"/>
          <w:b/>
          <w:sz w:val="24"/>
          <w:szCs w:val="24"/>
        </w:rPr>
      </w:pPr>
      <w:r w:rsidRPr="00EE08DC">
        <w:rPr>
          <w:rFonts w:ascii="Times New Roman" w:eastAsia="Times New Roman" w:hAnsi="Times New Roman" w:cs="Times New Roman"/>
          <w:b/>
          <w:sz w:val="24"/>
          <w:szCs w:val="24"/>
        </w:rPr>
        <w:t xml:space="preserve">Evidence of a </w:t>
      </w:r>
      <w:r>
        <w:rPr>
          <w:rFonts w:ascii="Times New Roman" w:eastAsia="Times New Roman" w:hAnsi="Times New Roman" w:cs="Times New Roman"/>
          <w:b/>
          <w:sz w:val="24"/>
          <w:szCs w:val="24"/>
        </w:rPr>
        <w:t>Reduction of C</w:t>
      </w:r>
      <w:r w:rsidRPr="00EE08DC">
        <w:rPr>
          <w:rFonts w:ascii="Times New Roman" w:eastAsia="Times New Roman" w:hAnsi="Times New Roman" w:cs="Times New Roman"/>
          <w:b/>
          <w:sz w:val="24"/>
          <w:szCs w:val="24"/>
        </w:rPr>
        <w:t>ommunity-level health disparities</w:t>
      </w:r>
    </w:p>
    <w:p w:rsidR="00EE08DC" w:rsidRPr="00EE08DC" w:rsidRDefault="00EE08DC" w:rsidP="00EE08DC">
      <w:pPr>
        <w:spacing w:after="0" w:line="480" w:lineRule="auto"/>
        <w:ind w:firstLine="720"/>
        <w:rPr>
          <w:rFonts w:ascii="Times New Roman" w:eastAsia="Times New Roman" w:hAnsi="Times New Roman" w:cs="Times New Roman"/>
          <w:sz w:val="24"/>
          <w:szCs w:val="24"/>
        </w:rPr>
      </w:pPr>
      <w:r w:rsidRPr="00EE08DC">
        <w:rPr>
          <w:rFonts w:ascii="Times New Roman" w:eastAsia="Times New Roman" w:hAnsi="Times New Roman" w:cs="Times New Roman"/>
          <w:sz w:val="24"/>
          <w:szCs w:val="24"/>
        </w:rPr>
        <w:t>Further on, one positive aspect from the study by Bullock et al. (2020) is the trend showing a reduction in the prevalence of diabetes among the AI/</w:t>
      </w:r>
      <w:proofErr w:type="gramStart"/>
      <w:r w:rsidRPr="00EE08DC">
        <w:rPr>
          <w:rFonts w:ascii="Times New Roman" w:eastAsia="Times New Roman" w:hAnsi="Times New Roman" w:cs="Times New Roman"/>
          <w:sz w:val="24"/>
          <w:szCs w:val="24"/>
        </w:rPr>
        <w:t>AN</w:t>
      </w:r>
      <w:proofErr w:type="gramEnd"/>
      <w:r w:rsidRPr="00EE08DC">
        <w:rPr>
          <w:rFonts w:ascii="Times New Roman" w:eastAsia="Times New Roman" w:hAnsi="Times New Roman" w:cs="Times New Roman"/>
          <w:sz w:val="24"/>
          <w:szCs w:val="24"/>
        </w:rPr>
        <w:t xml:space="preserve"> people from 2014 to 2017. In their critique, the researchers attributed the reduction or stabilization in prevalence to sustained efforts in diabetes prevention, surveillance, and treatment, which offer a myriad of benefits to these native communities. This finding is consistent with recent studies such as Satterfield et al. (2016) and DeBruyn et al. (2020), which attributes the </w:t>
      </w:r>
      <w:r w:rsidRPr="00EE08DC">
        <w:rPr>
          <w:rFonts w:ascii="Times New Roman" w:eastAsia="Times New Roman" w:hAnsi="Times New Roman" w:cs="Times New Roman"/>
          <w:iCs/>
          <w:sz w:val="24"/>
          <w:szCs w:val="24"/>
        </w:rPr>
        <w:t>Traditional Foods Project</w:t>
      </w:r>
      <w:r w:rsidRPr="00EE08DC">
        <w:rPr>
          <w:rFonts w:ascii="Times New Roman" w:eastAsia="Times New Roman" w:hAnsi="Times New Roman" w:cs="Times New Roman"/>
          <w:i/>
          <w:iCs/>
          <w:sz w:val="24"/>
          <w:szCs w:val="24"/>
        </w:rPr>
        <w:t> </w:t>
      </w:r>
      <w:r w:rsidRPr="00EE08DC">
        <w:rPr>
          <w:rFonts w:ascii="Times New Roman" w:eastAsia="Times New Roman" w:hAnsi="Times New Roman" w:cs="Times New Roman"/>
          <w:sz w:val="24"/>
          <w:szCs w:val="24"/>
        </w:rPr>
        <w:t>and Native Diabetes Wellness Program to improved health outcomes to the AI/</w:t>
      </w:r>
      <w:proofErr w:type="gramStart"/>
      <w:r w:rsidRPr="00EE08DC">
        <w:rPr>
          <w:rFonts w:ascii="Times New Roman" w:eastAsia="Times New Roman" w:hAnsi="Times New Roman" w:cs="Times New Roman"/>
          <w:sz w:val="24"/>
          <w:szCs w:val="24"/>
        </w:rPr>
        <w:t>AN</w:t>
      </w:r>
      <w:proofErr w:type="gramEnd"/>
      <w:r w:rsidRPr="00EE08DC">
        <w:rPr>
          <w:rFonts w:ascii="Times New Roman" w:eastAsia="Times New Roman" w:hAnsi="Times New Roman" w:cs="Times New Roman"/>
          <w:sz w:val="24"/>
          <w:szCs w:val="24"/>
        </w:rPr>
        <w:t xml:space="preserve"> people, respectively. These programs have marked milestones to support the Native Alaskan and Indian Americans towards better nutrition and other helpful resources within their cultural </w:t>
      </w:r>
      <w:r w:rsidRPr="00EE08DC">
        <w:rPr>
          <w:rFonts w:ascii="Times New Roman" w:eastAsia="Times New Roman" w:hAnsi="Times New Roman" w:cs="Times New Roman"/>
          <w:sz w:val="24"/>
          <w:szCs w:val="24"/>
        </w:rPr>
        <w:lastRenderedPageBreak/>
        <w:t>diversity. In turn, the surveillance, prevention, and treatment have been intensified, leading to better health outcomes. </w:t>
      </w:r>
    </w:p>
    <w:p w:rsidR="00EE08DC" w:rsidRPr="00EE08DC" w:rsidRDefault="00EE08DC" w:rsidP="00EE08DC">
      <w:pPr>
        <w:spacing w:after="0" w:line="480" w:lineRule="auto"/>
        <w:rPr>
          <w:rFonts w:ascii="Times New Roman" w:eastAsia="Times New Roman" w:hAnsi="Times New Roman" w:cs="Times New Roman"/>
          <w:sz w:val="24"/>
          <w:szCs w:val="24"/>
        </w:rPr>
      </w:pPr>
    </w:p>
    <w:p w:rsidR="00EE08DC" w:rsidRPr="00EE08DC" w:rsidRDefault="00EE08DC" w:rsidP="00EE08DC">
      <w:pPr>
        <w:pStyle w:val="ListParagraph"/>
        <w:numPr>
          <w:ilvl w:val="0"/>
          <w:numId w:val="1"/>
        </w:numPr>
        <w:spacing w:after="0" w:line="480" w:lineRule="auto"/>
        <w:jc w:val="center"/>
        <w:rPr>
          <w:rFonts w:ascii="Times New Roman" w:eastAsia="Times New Roman" w:hAnsi="Times New Roman" w:cs="Times New Roman"/>
          <w:b/>
          <w:sz w:val="24"/>
          <w:szCs w:val="24"/>
        </w:rPr>
      </w:pPr>
      <w:r w:rsidRPr="00EE08DC">
        <w:rPr>
          <w:rFonts w:ascii="Times New Roman" w:eastAsia="Times New Roman" w:hAnsi="Times New Roman" w:cs="Times New Roman"/>
          <w:b/>
          <w:sz w:val="24"/>
          <w:szCs w:val="24"/>
        </w:rPr>
        <w:t>Areas of Improvement</w:t>
      </w:r>
    </w:p>
    <w:p w:rsidR="00EE08DC" w:rsidRPr="00EE08DC" w:rsidRDefault="00EE08DC" w:rsidP="00EE08DC">
      <w:pPr>
        <w:spacing w:after="0" w:line="480" w:lineRule="auto"/>
        <w:ind w:firstLine="720"/>
        <w:rPr>
          <w:rFonts w:ascii="Times New Roman" w:eastAsia="Times New Roman" w:hAnsi="Times New Roman" w:cs="Times New Roman"/>
          <w:sz w:val="24"/>
          <w:szCs w:val="24"/>
        </w:rPr>
      </w:pPr>
      <w:r w:rsidRPr="00EE08DC">
        <w:rPr>
          <w:rFonts w:ascii="Times New Roman" w:eastAsia="Times New Roman" w:hAnsi="Times New Roman" w:cs="Times New Roman"/>
          <w:sz w:val="24"/>
          <w:szCs w:val="24"/>
        </w:rPr>
        <w:t>The critical area of improvement is to deepen the outreach of the Native Diabetes Wellness Program and further engage the American Indian and Alaska Native people. As the program intensifies and penetrates, especially to the rural poor populations, they would become aware of better nutritional behaviors and grow consciousness to test for diabetes and seek treatment. The program should support cultural sensitivity and awareness to make the tribal communities seek ways to diagnose diabetes and importantly embrace means and resources to fight diabetes from the grassroots (Satterfield et al., 2016). Improving telehealthcare to the Indian communities would also help fight diabetes prevalence (Hays et al., 2014). Finally, as a notable gain, the tribal communities would work together with clinical practitioners to find consensus on how to fight and prevent the disease thus, closing the disparity gaps.</w:t>
      </w:r>
    </w:p>
    <w:p w:rsidR="00E11FCC" w:rsidRPr="00EE08DC" w:rsidRDefault="00E11FCC" w:rsidP="00EE08DC">
      <w:pPr>
        <w:spacing w:line="480" w:lineRule="auto"/>
        <w:rPr>
          <w:rFonts w:ascii="Times New Roman" w:hAnsi="Times New Roman" w:cs="Times New Roman"/>
          <w:sz w:val="24"/>
          <w:szCs w:val="24"/>
        </w:rPr>
      </w:pPr>
    </w:p>
    <w:p w:rsidR="00533665" w:rsidRPr="00EE08DC" w:rsidRDefault="00533665" w:rsidP="00EE08DC">
      <w:pPr>
        <w:spacing w:line="480" w:lineRule="auto"/>
        <w:jc w:val="center"/>
        <w:rPr>
          <w:rFonts w:ascii="Times New Roman" w:hAnsi="Times New Roman" w:cs="Times New Roman"/>
          <w:b/>
          <w:sz w:val="24"/>
          <w:szCs w:val="24"/>
        </w:rPr>
      </w:pPr>
    </w:p>
    <w:p w:rsidR="00533665" w:rsidRPr="00EE08DC" w:rsidRDefault="00533665" w:rsidP="00EE08DC">
      <w:pPr>
        <w:spacing w:line="480" w:lineRule="auto"/>
        <w:jc w:val="center"/>
        <w:rPr>
          <w:rFonts w:ascii="Times New Roman" w:hAnsi="Times New Roman" w:cs="Times New Roman"/>
          <w:b/>
          <w:sz w:val="24"/>
          <w:szCs w:val="24"/>
        </w:rPr>
      </w:pPr>
    </w:p>
    <w:p w:rsidR="00533665" w:rsidRPr="00EE08DC" w:rsidRDefault="00533665" w:rsidP="00EE08DC">
      <w:pPr>
        <w:spacing w:line="480" w:lineRule="auto"/>
        <w:jc w:val="center"/>
        <w:rPr>
          <w:rFonts w:ascii="Times New Roman" w:hAnsi="Times New Roman" w:cs="Times New Roman"/>
          <w:b/>
          <w:sz w:val="24"/>
          <w:szCs w:val="24"/>
        </w:rPr>
      </w:pPr>
    </w:p>
    <w:p w:rsidR="00533665" w:rsidRPr="00EE08DC" w:rsidRDefault="00533665" w:rsidP="00EE08DC">
      <w:pPr>
        <w:spacing w:line="480" w:lineRule="auto"/>
        <w:jc w:val="center"/>
        <w:rPr>
          <w:rFonts w:ascii="Times New Roman" w:hAnsi="Times New Roman" w:cs="Times New Roman"/>
          <w:b/>
          <w:sz w:val="24"/>
          <w:szCs w:val="24"/>
        </w:rPr>
      </w:pPr>
    </w:p>
    <w:p w:rsidR="00533665" w:rsidRPr="00EE08DC" w:rsidRDefault="00533665" w:rsidP="00EE08DC">
      <w:pPr>
        <w:spacing w:line="480" w:lineRule="auto"/>
        <w:jc w:val="center"/>
        <w:rPr>
          <w:rFonts w:ascii="Times New Roman" w:hAnsi="Times New Roman" w:cs="Times New Roman"/>
          <w:b/>
          <w:sz w:val="24"/>
          <w:szCs w:val="24"/>
        </w:rPr>
      </w:pPr>
    </w:p>
    <w:p w:rsidR="00533665" w:rsidRPr="00EE08DC" w:rsidRDefault="00533665" w:rsidP="00EE08DC">
      <w:pPr>
        <w:spacing w:line="480" w:lineRule="auto"/>
        <w:jc w:val="center"/>
        <w:rPr>
          <w:rFonts w:ascii="Times New Roman" w:hAnsi="Times New Roman" w:cs="Times New Roman"/>
          <w:b/>
          <w:sz w:val="24"/>
          <w:szCs w:val="24"/>
        </w:rPr>
      </w:pPr>
    </w:p>
    <w:p w:rsidR="00E11FCC" w:rsidRPr="00EE08DC" w:rsidRDefault="00E11FCC" w:rsidP="00EE08DC">
      <w:pPr>
        <w:spacing w:line="276" w:lineRule="auto"/>
        <w:jc w:val="center"/>
        <w:rPr>
          <w:rFonts w:ascii="Times New Roman" w:hAnsi="Times New Roman" w:cs="Times New Roman"/>
          <w:b/>
          <w:sz w:val="24"/>
          <w:szCs w:val="24"/>
        </w:rPr>
      </w:pPr>
      <w:r w:rsidRPr="00EE08DC">
        <w:rPr>
          <w:rFonts w:ascii="Times New Roman" w:hAnsi="Times New Roman" w:cs="Times New Roman"/>
          <w:b/>
          <w:sz w:val="24"/>
          <w:szCs w:val="24"/>
        </w:rPr>
        <w:lastRenderedPageBreak/>
        <w:t>References</w:t>
      </w:r>
    </w:p>
    <w:p w:rsidR="00E11FCC" w:rsidRPr="00EE08DC" w:rsidRDefault="00E11FCC" w:rsidP="00EE08DC">
      <w:pPr>
        <w:spacing w:after="0" w:line="480" w:lineRule="auto"/>
        <w:ind w:left="1440" w:hanging="1440"/>
        <w:rPr>
          <w:rFonts w:ascii="Times New Roman" w:hAnsi="Times New Roman" w:cs="Times New Roman"/>
          <w:sz w:val="24"/>
          <w:szCs w:val="24"/>
        </w:rPr>
      </w:pPr>
      <w:r w:rsidRPr="00EE08DC">
        <w:rPr>
          <w:rFonts w:ascii="Times New Roman" w:hAnsi="Times New Roman" w:cs="Times New Roman"/>
          <w:sz w:val="24"/>
          <w:szCs w:val="24"/>
        </w:rPr>
        <w:t xml:space="preserve">Bullock, A., Sheff, K., Hora, I., Burrows, N. R., Benoit, S. R., Saydah, S. H., Hardin, C. L., &amp; Gregg, E. W. (2020). Prevalence of diagnosed diabetes in American Indian and Alaska Native adults, 2006-2017. </w:t>
      </w:r>
      <w:r w:rsidRPr="00EE08DC">
        <w:rPr>
          <w:rFonts w:ascii="Times New Roman" w:hAnsi="Times New Roman" w:cs="Times New Roman"/>
          <w:i/>
          <w:iCs/>
          <w:sz w:val="24"/>
          <w:szCs w:val="24"/>
        </w:rPr>
        <w:t>BMJ Open Diabetes Research &amp; Care</w:t>
      </w:r>
      <w:r w:rsidRPr="00EE08DC">
        <w:rPr>
          <w:rFonts w:ascii="Times New Roman" w:hAnsi="Times New Roman" w:cs="Times New Roman"/>
          <w:sz w:val="24"/>
          <w:szCs w:val="24"/>
        </w:rPr>
        <w:t xml:space="preserve">, </w:t>
      </w:r>
      <w:r w:rsidRPr="00EE08DC">
        <w:rPr>
          <w:rFonts w:ascii="Times New Roman" w:hAnsi="Times New Roman" w:cs="Times New Roman"/>
          <w:i/>
          <w:iCs/>
          <w:sz w:val="24"/>
          <w:szCs w:val="24"/>
        </w:rPr>
        <w:t>8</w:t>
      </w:r>
      <w:r w:rsidRPr="00EE08DC">
        <w:rPr>
          <w:rFonts w:ascii="Times New Roman" w:hAnsi="Times New Roman" w:cs="Times New Roman"/>
          <w:sz w:val="24"/>
          <w:szCs w:val="24"/>
        </w:rPr>
        <w:t>(1), e001218. Doi: 10.1136/bmjdrc-2020-001218</w:t>
      </w:r>
    </w:p>
    <w:p w:rsidR="00BB54C6" w:rsidRPr="00EE08DC" w:rsidRDefault="00E11FCC" w:rsidP="00EE08DC">
      <w:pPr>
        <w:spacing w:after="0" w:line="480" w:lineRule="auto"/>
        <w:ind w:left="1440" w:hanging="1440"/>
        <w:rPr>
          <w:rFonts w:ascii="Times New Roman" w:hAnsi="Times New Roman" w:cs="Times New Roman"/>
          <w:sz w:val="24"/>
          <w:szCs w:val="24"/>
        </w:rPr>
      </w:pPr>
      <w:r w:rsidRPr="00EE08DC">
        <w:rPr>
          <w:rFonts w:ascii="Times New Roman" w:hAnsi="Times New Roman" w:cs="Times New Roman"/>
          <w:sz w:val="24"/>
          <w:szCs w:val="24"/>
        </w:rPr>
        <w:t xml:space="preserve">DeBruyn, L., Fullerton, L., Satterfield, D., &amp; Frank, M. (2020). Integrating Culture and History to Promote Health and Help Prevent Type 2 Diabetes in American Indian/Alaska Native Communities: Traditional Foods Have Become a Way to Talk About Health. </w:t>
      </w:r>
      <w:r w:rsidRPr="00EE08DC">
        <w:rPr>
          <w:rFonts w:ascii="Times New Roman" w:hAnsi="Times New Roman" w:cs="Times New Roman"/>
          <w:i/>
          <w:iCs/>
          <w:sz w:val="24"/>
          <w:szCs w:val="24"/>
        </w:rPr>
        <w:t>Preventing chronic disease</w:t>
      </w:r>
      <w:r w:rsidRPr="00EE08DC">
        <w:rPr>
          <w:rFonts w:ascii="Times New Roman" w:hAnsi="Times New Roman" w:cs="Times New Roman"/>
          <w:sz w:val="24"/>
          <w:szCs w:val="24"/>
        </w:rPr>
        <w:t xml:space="preserve">, </w:t>
      </w:r>
      <w:r w:rsidRPr="00EE08DC">
        <w:rPr>
          <w:rFonts w:ascii="Times New Roman" w:hAnsi="Times New Roman" w:cs="Times New Roman"/>
          <w:i/>
          <w:iCs/>
          <w:sz w:val="24"/>
          <w:szCs w:val="24"/>
        </w:rPr>
        <w:t>17</w:t>
      </w:r>
      <w:r w:rsidR="00533665" w:rsidRPr="00EE08DC">
        <w:rPr>
          <w:rFonts w:ascii="Times New Roman" w:hAnsi="Times New Roman" w:cs="Times New Roman"/>
          <w:sz w:val="24"/>
          <w:szCs w:val="24"/>
        </w:rPr>
        <w:t xml:space="preserve"> (12)</w:t>
      </w:r>
      <w:r w:rsidRPr="00EE08DC">
        <w:rPr>
          <w:rFonts w:ascii="Times New Roman" w:hAnsi="Times New Roman" w:cs="Times New Roman"/>
          <w:sz w:val="24"/>
          <w:szCs w:val="24"/>
        </w:rPr>
        <w:t xml:space="preserve">, 1-17 Doi: </w:t>
      </w:r>
      <w:r w:rsidRPr="00EE08DC">
        <w:rPr>
          <w:rFonts w:ascii="Times New Roman" w:hAnsi="Times New Roman" w:cs="Times New Roman"/>
          <w:sz w:val="24"/>
          <w:szCs w:val="24"/>
        </w:rPr>
        <w:t>10.5888/pcd17.190213</w:t>
      </w:r>
    </w:p>
    <w:p w:rsidR="00533665" w:rsidRPr="00533665" w:rsidRDefault="00533665" w:rsidP="00EE08DC">
      <w:pPr>
        <w:spacing w:after="0" w:line="480" w:lineRule="auto"/>
        <w:ind w:left="1440" w:hanging="1440"/>
        <w:rPr>
          <w:rFonts w:ascii="Times New Roman" w:eastAsia="Times New Roman" w:hAnsi="Times New Roman" w:cs="Times New Roman"/>
          <w:sz w:val="24"/>
          <w:szCs w:val="24"/>
        </w:rPr>
      </w:pPr>
      <w:r w:rsidRPr="00EE08DC">
        <w:rPr>
          <w:rFonts w:ascii="Times New Roman" w:eastAsia="Times New Roman" w:hAnsi="Times New Roman" w:cs="Times New Roman"/>
          <w:sz w:val="24"/>
          <w:szCs w:val="24"/>
        </w:rPr>
        <w:t xml:space="preserve">Hays, H., Carroll, M., Ferguson, S, Fore, C., &amp; Horton, M. (2014). </w:t>
      </w:r>
      <w:r w:rsidRPr="00533665">
        <w:rPr>
          <w:rFonts w:ascii="Times New Roman" w:eastAsia="Times New Roman" w:hAnsi="Times New Roman" w:cs="Times New Roman"/>
          <w:sz w:val="24"/>
          <w:szCs w:val="24"/>
        </w:rPr>
        <w:t>The Success of Telehealth Care</w:t>
      </w:r>
      <w:r w:rsidRPr="00EE08DC">
        <w:rPr>
          <w:rFonts w:ascii="Times New Roman" w:eastAsia="Times New Roman" w:hAnsi="Times New Roman" w:cs="Times New Roman"/>
          <w:sz w:val="24"/>
          <w:szCs w:val="24"/>
        </w:rPr>
        <w:t xml:space="preserve"> in the Indian Health Service. </w:t>
      </w:r>
      <w:r w:rsidRPr="00533665">
        <w:rPr>
          <w:rFonts w:ascii="Times New Roman" w:eastAsia="Times New Roman" w:hAnsi="Times New Roman" w:cs="Times New Roman"/>
          <w:i/>
          <w:iCs/>
          <w:sz w:val="24"/>
          <w:szCs w:val="24"/>
        </w:rPr>
        <w:t>AMA Journal of Ethics, 16</w:t>
      </w:r>
      <w:r w:rsidRPr="00533665">
        <w:rPr>
          <w:rFonts w:ascii="Times New Roman" w:eastAsia="Times New Roman" w:hAnsi="Times New Roman" w:cs="Times New Roman"/>
          <w:iCs/>
          <w:sz w:val="24"/>
          <w:szCs w:val="24"/>
        </w:rPr>
        <w:t>(12), 986–996.</w:t>
      </w:r>
      <w:r w:rsidRPr="00533665">
        <w:rPr>
          <w:rFonts w:ascii="Times New Roman" w:eastAsia="Times New Roman" w:hAnsi="Times New Roman" w:cs="Times New Roman"/>
          <w:sz w:val="24"/>
          <w:szCs w:val="24"/>
        </w:rPr>
        <w:t xml:space="preserve"> </w:t>
      </w:r>
      <w:r w:rsidRPr="00EE08DC">
        <w:rPr>
          <w:rFonts w:ascii="Times New Roman" w:eastAsia="Times New Roman" w:hAnsi="Times New Roman" w:cs="Times New Roman"/>
          <w:sz w:val="24"/>
          <w:szCs w:val="24"/>
        </w:rPr>
        <w:t>Do</w:t>
      </w:r>
      <w:r w:rsidRPr="00533665">
        <w:rPr>
          <w:rFonts w:ascii="Times New Roman" w:eastAsia="Times New Roman" w:hAnsi="Times New Roman" w:cs="Times New Roman"/>
          <w:sz w:val="24"/>
          <w:szCs w:val="24"/>
        </w:rPr>
        <w:t xml:space="preserve">i:10.1001/virtualmentor.2014.16.12.stas1-1412  </w:t>
      </w:r>
    </w:p>
    <w:p w:rsidR="00E11FCC" w:rsidRPr="00EE08DC" w:rsidRDefault="00E11FCC" w:rsidP="00EE08DC">
      <w:pPr>
        <w:spacing w:after="0" w:line="480" w:lineRule="auto"/>
        <w:ind w:left="1440" w:hanging="1440"/>
        <w:rPr>
          <w:rFonts w:ascii="Times New Roman" w:hAnsi="Times New Roman" w:cs="Times New Roman"/>
          <w:sz w:val="24"/>
          <w:szCs w:val="24"/>
        </w:rPr>
      </w:pPr>
      <w:r w:rsidRPr="00EE08DC">
        <w:rPr>
          <w:rFonts w:ascii="Times New Roman" w:hAnsi="Times New Roman" w:cs="Times New Roman"/>
          <w:sz w:val="24"/>
          <w:szCs w:val="24"/>
        </w:rPr>
        <w:t>Satterfield D</w:t>
      </w:r>
      <w:r w:rsidRPr="00EE08DC">
        <w:rPr>
          <w:rFonts w:ascii="Times New Roman" w:hAnsi="Times New Roman" w:cs="Times New Roman"/>
          <w:sz w:val="24"/>
          <w:szCs w:val="24"/>
        </w:rPr>
        <w:t>.</w:t>
      </w:r>
      <w:r w:rsidRPr="00EE08DC">
        <w:rPr>
          <w:rFonts w:ascii="Times New Roman" w:hAnsi="Times New Roman" w:cs="Times New Roman"/>
          <w:sz w:val="24"/>
          <w:szCs w:val="24"/>
        </w:rPr>
        <w:t>, DeBruyn</w:t>
      </w:r>
      <w:r w:rsidRPr="00EE08DC">
        <w:rPr>
          <w:rFonts w:ascii="Times New Roman" w:hAnsi="Times New Roman" w:cs="Times New Roman"/>
          <w:sz w:val="24"/>
          <w:szCs w:val="24"/>
        </w:rPr>
        <w:t>,</w:t>
      </w:r>
      <w:r w:rsidRPr="00EE08DC">
        <w:rPr>
          <w:rFonts w:ascii="Times New Roman" w:hAnsi="Times New Roman" w:cs="Times New Roman"/>
          <w:sz w:val="24"/>
          <w:szCs w:val="24"/>
        </w:rPr>
        <w:t xml:space="preserve"> L</w:t>
      </w:r>
      <w:r w:rsidRPr="00EE08DC">
        <w:rPr>
          <w:rFonts w:ascii="Times New Roman" w:hAnsi="Times New Roman" w:cs="Times New Roman"/>
          <w:sz w:val="24"/>
          <w:szCs w:val="24"/>
        </w:rPr>
        <w:t>.</w:t>
      </w:r>
      <w:r w:rsidRPr="00EE08DC">
        <w:rPr>
          <w:rFonts w:ascii="Times New Roman" w:hAnsi="Times New Roman" w:cs="Times New Roman"/>
          <w:sz w:val="24"/>
          <w:szCs w:val="24"/>
        </w:rPr>
        <w:t>, Santos</w:t>
      </w:r>
      <w:r w:rsidRPr="00EE08DC">
        <w:rPr>
          <w:rFonts w:ascii="Times New Roman" w:hAnsi="Times New Roman" w:cs="Times New Roman"/>
          <w:sz w:val="24"/>
          <w:szCs w:val="24"/>
        </w:rPr>
        <w:t>,</w:t>
      </w:r>
      <w:r w:rsidRPr="00EE08DC">
        <w:rPr>
          <w:rFonts w:ascii="Times New Roman" w:hAnsi="Times New Roman" w:cs="Times New Roman"/>
          <w:sz w:val="24"/>
          <w:szCs w:val="24"/>
        </w:rPr>
        <w:t xml:space="preserve"> M</w:t>
      </w:r>
      <w:r w:rsidRPr="00EE08DC">
        <w:rPr>
          <w:rFonts w:ascii="Times New Roman" w:hAnsi="Times New Roman" w:cs="Times New Roman"/>
          <w:sz w:val="24"/>
          <w:szCs w:val="24"/>
        </w:rPr>
        <w:t>.</w:t>
      </w:r>
      <w:r w:rsidRPr="00EE08DC">
        <w:rPr>
          <w:rFonts w:ascii="Times New Roman" w:hAnsi="Times New Roman" w:cs="Times New Roman"/>
          <w:sz w:val="24"/>
          <w:szCs w:val="24"/>
        </w:rPr>
        <w:t>, Alonso</w:t>
      </w:r>
      <w:r w:rsidRPr="00EE08DC">
        <w:rPr>
          <w:rFonts w:ascii="Times New Roman" w:hAnsi="Times New Roman" w:cs="Times New Roman"/>
          <w:sz w:val="24"/>
          <w:szCs w:val="24"/>
        </w:rPr>
        <w:t>,</w:t>
      </w:r>
      <w:r w:rsidRPr="00EE08DC">
        <w:rPr>
          <w:rFonts w:ascii="Times New Roman" w:hAnsi="Times New Roman" w:cs="Times New Roman"/>
          <w:sz w:val="24"/>
          <w:szCs w:val="24"/>
        </w:rPr>
        <w:t xml:space="preserve"> L</w:t>
      </w:r>
      <w:r w:rsidRPr="00EE08DC">
        <w:rPr>
          <w:rFonts w:ascii="Times New Roman" w:hAnsi="Times New Roman" w:cs="Times New Roman"/>
          <w:sz w:val="24"/>
          <w:szCs w:val="24"/>
        </w:rPr>
        <w:t>.</w:t>
      </w:r>
      <w:r w:rsidRPr="00EE08DC">
        <w:rPr>
          <w:rFonts w:ascii="Times New Roman" w:hAnsi="Times New Roman" w:cs="Times New Roman"/>
          <w:sz w:val="24"/>
          <w:szCs w:val="24"/>
        </w:rPr>
        <w:t xml:space="preserve">, </w:t>
      </w:r>
      <w:r w:rsidRPr="00EE08DC">
        <w:rPr>
          <w:rFonts w:ascii="Times New Roman" w:hAnsi="Times New Roman" w:cs="Times New Roman"/>
          <w:sz w:val="24"/>
          <w:szCs w:val="24"/>
        </w:rPr>
        <w:t xml:space="preserve">&amp; </w:t>
      </w:r>
      <w:r w:rsidRPr="00EE08DC">
        <w:rPr>
          <w:rFonts w:ascii="Times New Roman" w:hAnsi="Times New Roman" w:cs="Times New Roman"/>
          <w:sz w:val="24"/>
          <w:szCs w:val="24"/>
        </w:rPr>
        <w:t>Frank</w:t>
      </w:r>
      <w:r w:rsidRPr="00EE08DC">
        <w:rPr>
          <w:rFonts w:ascii="Times New Roman" w:hAnsi="Times New Roman" w:cs="Times New Roman"/>
          <w:sz w:val="24"/>
          <w:szCs w:val="24"/>
        </w:rPr>
        <w:t>,</w:t>
      </w:r>
      <w:r w:rsidRPr="00EE08DC">
        <w:rPr>
          <w:rFonts w:ascii="Times New Roman" w:hAnsi="Times New Roman" w:cs="Times New Roman"/>
          <w:sz w:val="24"/>
          <w:szCs w:val="24"/>
        </w:rPr>
        <w:t xml:space="preserve"> M. </w:t>
      </w:r>
      <w:r w:rsidRPr="00EE08DC">
        <w:rPr>
          <w:rFonts w:ascii="Times New Roman" w:hAnsi="Times New Roman" w:cs="Times New Roman"/>
          <w:sz w:val="24"/>
          <w:szCs w:val="24"/>
        </w:rPr>
        <w:t xml:space="preserve">(2016). </w:t>
      </w:r>
      <w:r w:rsidRPr="00EE08DC">
        <w:rPr>
          <w:rFonts w:ascii="Times New Roman" w:hAnsi="Times New Roman" w:cs="Times New Roman"/>
          <w:sz w:val="24"/>
          <w:szCs w:val="24"/>
        </w:rPr>
        <w:t>Health Promotion and Diabetes Prevention in American Indian and Alaska Native Communities — Traditional Foods Pro</w:t>
      </w:r>
      <w:r w:rsidRPr="00EE08DC">
        <w:rPr>
          <w:rFonts w:ascii="Times New Roman" w:hAnsi="Times New Roman" w:cs="Times New Roman"/>
          <w:sz w:val="24"/>
          <w:szCs w:val="24"/>
        </w:rPr>
        <w:t xml:space="preserve">ject, 2008–2014. </w:t>
      </w:r>
      <w:r w:rsidRPr="00EE08DC">
        <w:rPr>
          <w:rFonts w:ascii="Times New Roman" w:hAnsi="Times New Roman" w:cs="Times New Roman"/>
          <w:i/>
          <w:sz w:val="24"/>
          <w:szCs w:val="24"/>
        </w:rPr>
        <w:t xml:space="preserve">MMWR Suppl, </w:t>
      </w:r>
      <w:r w:rsidRPr="00EE08DC">
        <w:rPr>
          <w:rFonts w:ascii="Times New Roman" w:hAnsi="Times New Roman" w:cs="Times New Roman"/>
          <w:i/>
          <w:sz w:val="24"/>
          <w:szCs w:val="24"/>
        </w:rPr>
        <w:t>65</w:t>
      </w:r>
      <w:r w:rsidRPr="00EE08DC">
        <w:rPr>
          <w:rFonts w:ascii="Times New Roman" w:hAnsi="Times New Roman" w:cs="Times New Roman"/>
          <w:i/>
          <w:sz w:val="24"/>
          <w:szCs w:val="24"/>
        </w:rPr>
        <w:t xml:space="preserve"> </w:t>
      </w:r>
      <w:r w:rsidRPr="00EE08DC">
        <w:rPr>
          <w:rFonts w:ascii="Times New Roman" w:hAnsi="Times New Roman" w:cs="Times New Roman"/>
          <w:sz w:val="24"/>
          <w:szCs w:val="24"/>
        </w:rPr>
        <w:t>(4), 1-</w:t>
      </w:r>
      <w:r w:rsidRPr="00EE08DC">
        <w:rPr>
          <w:rFonts w:ascii="Times New Roman" w:hAnsi="Times New Roman" w:cs="Times New Roman"/>
          <w:sz w:val="24"/>
          <w:szCs w:val="24"/>
        </w:rPr>
        <w:t xml:space="preserve">10. DOI: </w:t>
      </w:r>
      <w:hyperlink r:id="rId7" w:tgtFrame="_blank" w:history="1">
        <w:r w:rsidRPr="00EE08DC">
          <w:rPr>
            <w:rStyle w:val="Hyperlink"/>
            <w:rFonts w:ascii="Times New Roman" w:hAnsi="Times New Roman" w:cs="Times New Roman"/>
            <w:color w:val="auto"/>
            <w:sz w:val="24"/>
            <w:szCs w:val="24"/>
            <w:u w:val="none"/>
          </w:rPr>
          <w:t>10.15585/mmwr.su6501a3</w:t>
        </w:r>
        <w:r w:rsidRPr="00EE08DC">
          <w:rPr>
            <w:rStyle w:val="sr-only"/>
            <w:rFonts w:ascii="Times New Roman" w:hAnsi="Times New Roman" w:cs="Times New Roman"/>
            <w:sz w:val="24"/>
            <w:szCs w:val="24"/>
          </w:rPr>
          <w:t>external icon</w:t>
        </w:r>
      </w:hyperlink>
    </w:p>
    <w:sectPr w:rsidR="00E11FCC" w:rsidRPr="00EE08DC" w:rsidSect="00EE08D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8E5" w:rsidRDefault="002E48E5" w:rsidP="00EE08DC">
      <w:pPr>
        <w:spacing w:after="0" w:line="240" w:lineRule="auto"/>
      </w:pPr>
      <w:r>
        <w:separator/>
      </w:r>
    </w:p>
  </w:endnote>
  <w:endnote w:type="continuationSeparator" w:id="0">
    <w:p w:rsidR="002E48E5" w:rsidRDefault="002E48E5" w:rsidP="00EE0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8E5" w:rsidRDefault="002E48E5" w:rsidP="00EE08DC">
      <w:pPr>
        <w:spacing w:after="0" w:line="240" w:lineRule="auto"/>
      </w:pPr>
      <w:r>
        <w:separator/>
      </w:r>
    </w:p>
  </w:footnote>
  <w:footnote w:type="continuationSeparator" w:id="0">
    <w:p w:rsidR="002E48E5" w:rsidRDefault="002E48E5" w:rsidP="00EE08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149180071"/>
      <w:docPartObj>
        <w:docPartGallery w:val="Page Numbers (Top of Page)"/>
        <w:docPartUnique/>
      </w:docPartObj>
    </w:sdtPr>
    <w:sdtEndPr>
      <w:rPr>
        <w:noProof/>
      </w:rPr>
    </w:sdtEndPr>
    <w:sdtContent>
      <w:p w:rsidR="00EE08DC" w:rsidRPr="00EE08DC" w:rsidRDefault="00EE08DC" w:rsidP="00EE08DC">
        <w:pPr>
          <w:pStyle w:val="Header"/>
          <w:rPr>
            <w:rFonts w:ascii="Times New Roman" w:hAnsi="Times New Roman" w:cs="Times New Roman"/>
            <w:sz w:val="24"/>
            <w:szCs w:val="24"/>
          </w:rPr>
        </w:pPr>
        <w:r w:rsidRPr="00EE08DC">
          <w:rPr>
            <w:rFonts w:ascii="Times New Roman" w:eastAsia="Times New Roman" w:hAnsi="Times New Roman" w:cs="Times New Roman"/>
            <w:sz w:val="24"/>
            <w:szCs w:val="24"/>
          </w:rPr>
          <w:t>DIABETES PREVALENCE &amp; AI/AN PEOPLE</w:t>
        </w:r>
        <w:r w:rsidRPr="00EE08DC">
          <w:rPr>
            <w:rFonts w:ascii="Times New Roman" w:hAnsi="Times New Roman" w:cs="Times New Roman"/>
            <w:sz w:val="24"/>
            <w:szCs w:val="24"/>
          </w:rPr>
          <w:t xml:space="preserve"> </w:t>
        </w:r>
        <w:r w:rsidRPr="00EE08DC">
          <w:rPr>
            <w:rFonts w:ascii="Times New Roman" w:hAnsi="Times New Roman" w:cs="Times New Roman"/>
            <w:sz w:val="24"/>
            <w:szCs w:val="24"/>
          </w:rPr>
          <w:tab/>
        </w:r>
        <w:r w:rsidRPr="00EE08DC">
          <w:rPr>
            <w:rFonts w:ascii="Times New Roman" w:hAnsi="Times New Roman" w:cs="Times New Roman"/>
            <w:sz w:val="24"/>
            <w:szCs w:val="24"/>
          </w:rPr>
          <w:fldChar w:fldCharType="begin"/>
        </w:r>
        <w:r w:rsidRPr="00EE08DC">
          <w:rPr>
            <w:rFonts w:ascii="Times New Roman" w:hAnsi="Times New Roman" w:cs="Times New Roman"/>
            <w:sz w:val="24"/>
            <w:szCs w:val="24"/>
          </w:rPr>
          <w:instrText xml:space="preserve"> PAGE   \* MERGEFORMAT </w:instrText>
        </w:r>
        <w:r w:rsidRPr="00EE08DC">
          <w:rPr>
            <w:rFonts w:ascii="Times New Roman" w:hAnsi="Times New Roman" w:cs="Times New Roman"/>
            <w:sz w:val="24"/>
            <w:szCs w:val="24"/>
          </w:rPr>
          <w:fldChar w:fldCharType="separate"/>
        </w:r>
        <w:r w:rsidR="008716E9">
          <w:rPr>
            <w:rFonts w:ascii="Times New Roman" w:hAnsi="Times New Roman" w:cs="Times New Roman"/>
            <w:noProof/>
            <w:sz w:val="24"/>
            <w:szCs w:val="24"/>
          </w:rPr>
          <w:t>5</w:t>
        </w:r>
        <w:r w:rsidRPr="00EE08DC">
          <w:rPr>
            <w:rFonts w:ascii="Times New Roman" w:hAnsi="Times New Roman" w:cs="Times New Roman"/>
            <w:noProof/>
            <w:sz w:val="24"/>
            <w:szCs w:val="24"/>
          </w:rPr>
          <w:fldChar w:fldCharType="end"/>
        </w:r>
      </w:p>
    </w:sdtContent>
  </w:sdt>
  <w:p w:rsidR="00EE08DC" w:rsidRDefault="00EE08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8DC" w:rsidRDefault="00EE08DC">
    <w:pPr>
      <w:pStyle w:val="Header"/>
    </w:pPr>
    <w:r>
      <w:rPr>
        <w:rFonts w:ascii="Times New Roman" w:eastAsia="Times New Roman" w:hAnsi="Times New Roman" w:cs="Times New Roman"/>
        <w:sz w:val="24"/>
        <w:szCs w:val="24"/>
      </w:rPr>
      <w:t>Running Head: DIABETES PREVALENCE &amp; AI/AN</w:t>
    </w:r>
    <w:r w:rsidRPr="00EE08DC">
      <w:rPr>
        <w:rFonts w:ascii="Times New Roman" w:eastAsia="Times New Roman" w:hAnsi="Times New Roman" w:cs="Times New Roman"/>
        <w:sz w:val="24"/>
        <w:szCs w:val="24"/>
      </w:rPr>
      <w:t xml:space="preserve"> PEOPLE</w:t>
    </w:r>
    <w:r>
      <w:rPr>
        <w:rFonts w:ascii="Times New Roman" w:eastAsia="Times New Roman" w:hAnsi="Times New Roman" w:cs="Times New Roman"/>
        <w:sz w:val="24"/>
        <w:szCs w:val="24"/>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163B2"/>
    <w:multiLevelType w:val="multilevel"/>
    <w:tmpl w:val="BE648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BD6B95"/>
    <w:multiLevelType w:val="multilevel"/>
    <w:tmpl w:val="E8E42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100B6A"/>
    <w:multiLevelType w:val="hybridMultilevel"/>
    <w:tmpl w:val="C6924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2946F9"/>
    <w:multiLevelType w:val="multilevel"/>
    <w:tmpl w:val="1422D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73E"/>
    <w:rsid w:val="002871BD"/>
    <w:rsid w:val="002E48E5"/>
    <w:rsid w:val="0035273E"/>
    <w:rsid w:val="00533665"/>
    <w:rsid w:val="0067446C"/>
    <w:rsid w:val="00785535"/>
    <w:rsid w:val="008716E9"/>
    <w:rsid w:val="00941193"/>
    <w:rsid w:val="00BB54C6"/>
    <w:rsid w:val="00DF5034"/>
    <w:rsid w:val="00E11ECB"/>
    <w:rsid w:val="00E11FCC"/>
    <w:rsid w:val="00EE0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408B80-1087-4BAD-A837-E6CB24F7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ixed-citation">
    <w:name w:val="mixed-citation"/>
    <w:basedOn w:val="DefaultParagraphFont"/>
    <w:rsid w:val="002871BD"/>
  </w:style>
  <w:style w:type="character" w:customStyle="1" w:styleId="ref-title">
    <w:name w:val="ref-title"/>
    <w:basedOn w:val="DefaultParagraphFont"/>
    <w:rsid w:val="002871BD"/>
  </w:style>
  <w:style w:type="paragraph" w:styleId="ListParagraph">
    <w:name w:val="List Paragraph"/>
    <w:basedOn w:val="Normal"/>
    <w:uiPriority w:val="34"/>
    <w:qFormat/>
    <w:rsid w:val="002871BD"/>
    <w:pPr>
      <w:ind w:left="720"/>
      <w:contextualSpacing/>
    </w:pPr>
  </w:style>
  <w:style w:type="character" w:styleId="Hyperlink">
    <w:name w:val="Hyperlink"/>
    <w:basedOn w:val="DefaultParagraphFont"/>
    <w:uiPriority w:val="99"/>
    <w:semiHidden/>
    <w:unhideWhenUsed/>
    <w:rsid w:val="00785535"/>
    <w:rPr>
      <w:color w:val="0000FF"/>
      <w:u w:val="single"/>
    </w:rPr>
  </w:style>
  <w:style w:type="character" w:customStyle="1" w:styleId="sr-only">
    <w:name w:val="sr-only"/>
    <w:basedOn w:val="DefaultParagraphFont"/>
    <w:rsid w:val="00E11FCC"/>
  </w:style>
  <w:style w:type="paragraph" w:styleId="NormalWeb">
    <w:name w:val="Normal (Web)"/>
    <w:basedOn w:val="Normal"/>
    <w:uiPriority w:val="99"/>
    <w:semiHidden/>
    <w:unhideWhenUsed/>
    <w:rsid w:val="00EE08D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E08DC"/>
    <w:rPr>
      <w:i/>
      <w:iCs/>
    </w:rPr>
  </w:style>
  <w:style w:type="paragraph" w:styleId="Header">
    <w:name w:val="header"/>
    <w:basedOn w:val="Normal"/>
    <w:link w:val="HeaderChar"/>
    <w:uiPriority w:val="99"/>
    <w:unhideWhenUsed/>
    <w:rsid w:val="00EE0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8DC"/>
  </w:style>
  <w:style w:type="paragraph" w:styleId="Footer">
    <w:name w:val="footer"/>
    <w:basedOn w:val="Normal"/>
    <w:link w:val="FooterChar"/>
    <w:uiPriority w:val="99"/>
    <w:unhideWhenUsed/>
    <w:rsid w:val="00EE0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23895">
      <w:bodyDiv w:val="1"/>
      <w:marLeft w:val="0"/>
      <w:marRight w:val="0"/>
      <w:marTop w:val="0"/>
      <w:marBottom w:val="0"/>
      <w:divBdr>
        <w:top w:val="none" w:sz="0" w:space="0" w:color="auto"/>
        <w:left w:val="none" w:sz="0" w:space="0" w:color="auto"/>
        <w:bottom w:val="none" w:sz="0" w:space="0" w:color="auto"/>
        <w:right w:val="none" w:sz="0" w:space="0" w:color="auto"/>
      </w:divBdr>
    </w:div>
    <w:div w:id="1744402162">
      <w:bodyDiv w:val="1"/>
      <w:marLeft w:val="0"/>
      <w:marRight w:val="0"/>
      <w:marTop w:val="0"/>
      <w:marBottom w:val="0"/>
      <w:divBdr>
        <w:top w:val="none" w:sz="0" w:space="0" w:color="auto"/>
        <w:left w:val="none" w:sz="0" w:space="0" w:color="auto"/>
        <w:bottom w:val="none" w:sz="0" w:space="0" w:color="auto"/>
        <w:right w:val="none" w:sz="0" w:space="0" w:color="auto"/>
      </w:divBdr>
      <w:divsChild>
        <w:div w:id="78983497">
          <w:marLeft w:val="0"/>
          <w:marRight w:val="0"/>
          <w:marTop w:val="0"/>
          <w:marBottom w:val="0"/>
          <w:divBdr>
            <w:top w:val="none" w:sz="0" w:space="0" w:color="auto"/>
            <w:left w:val="none" w:sz="0" w:space="0" w:color="auto"/>
            <w:bottom w:val="none" w:sz="0" w:space="0" w:color="auto"/>
            <w:right w:val="none" w:sz="0" w:space="0" w:color="auto"/>
          </w:divBdr>
        </w:div>
        <w:div w:id="1595819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x.doi.org/10.15585/mmwr.su6501a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5</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2021-03-13T07:59:00Z</dcterms:created>
  <dcterms:modified xsi:type="dcterms:W3CDTF">2021-03-13T09:41:00Z</dcterms:modified>
</cp:coreProperties>
</file>